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63" w:rsidRDefault="00EA7D63" w:rsidP="00676A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BILJEŠKE UZ FINANCIJSKE IZVJEŠTAJE</w:t>
      </w:r>
    </w:p>
    <w:p w:rsidR="00EA7D63" w:rsidRDefault="00EA7D63" w:rsidP="00676A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izvještajno razdoblje 1.1.2016. – 31.12.2016.-</w:t>
      </w:r>
    </w:p>
    <w:p w:rsidR="00EA7D63" w:rsidRDefault="00EA7D63" w:rsidP="00EA7D63">
      <w:pPr>
        <w:spacing w:line="240" w:lineRule="auto"/>
        <w:jc w:val="both"/>
        <w:rPr>
          <w:rFonts w:ascii="Times New Roman" w:hAnsi="Times New Roman" w:cs="Times New Roman"/>
          <w:sz w:val="24"/>
          <w:szCs w:val="24"/>
        </w:rPr>
      </w:pP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 xml:space="preserve">OBVEZNIK: Mješovita industrijsko-obrtnička škola </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ADRESA: Domobranska 2, Karlovac</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OIB: 68371339805</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RKP: 19175</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MATIČNI BROJ: 03792382</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RAZINA: 31</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ŠIFRA DJELATNOSTI: 8532</w:t>
      </w:r>
    </w:p>
    <w:p w:rsidR="00EA7D63" w:rsidRPr="00676A46"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RAZDJEL: 000</w:t>
      </w:r>
    </w:p>
    <w:p w:rsidR="008A4F94" w:rsidRPr="00835A45" w:rsidRDefault="00EA7D63" w:rsidP="00EA7D63">
      <w:pPr>
        <w:spacing w:after="0" w:line="240" w:lineRule="auto"/>
        <w:jc w:val="both"/>
        <w:rPr>
          <w:rFonts w:ascii="Times New Roman" w:hAnsi="Times New Roman" w:cs="Times New Roman"/>
          <w:sz w:val="20"/>
          <w:szCs w:val="20"/>
        </w:rPr>
      </w:pPr>
      <w:r w:rsidRPr="00676A46">
        <w:rPr>
          <w:rFonts w:ascii="Times New Roman" w:hAnsi="Times New Roman" w:cs="Times New Roman"/>
          <w:sz w:val="20"/>
          <w:szCs w:val="20"/>
        </w:rPr>
        <w:t>OPĆINA: 179</w:t>
      </w:r>
    </w:p>
    <w:p w:rsidR="00EA7D63" w:rsidRPr="00EA7D63" w:rsidRDefault="00EA7D63" w:rsidP="00EA7D63">
      <w:pPr>
        <w:spacing w:after="0" w:line="240" w:lineRule="auto"/>
        <w:jc w:val="both"/>
        <w:rPr>
          <w:rFonts w:ascii="Times New Roman" w:hAnsi="Times New Roman" w:cs="Times New Roman"/>
          <w:b/>
          <w:sz w:val="24"/>
          <w:szCs w:val="24"/>
        </w:rPr>
      </w:pPr>
    </w:p>
    <w:p w:rsidR="00EA7D63" w:rsidRDefault="00EA7D63" w:rsidP="00EA7D63">
      <w:pPr>
        <w:spacing w:after="0" w:line="240" w:lineRule="auto"/>
        <w:jc w:val="center"/>
        <w:rPr>
          <w:rFonts w:ascii="Times New Roman" w:hAnsi="Times New Roman" w:cs="Times New Roman"/>
          <w:b/>
          <w:sz w:val="24"/>
          <w:szCs w:val="24"/>
        </w:rPr>
      </w:pPr>
      <w:r w:rsidRPr="00EA7D63">
        <w:rPr>
          <w:rFonts w:ascii="Times New Roman" w:hAnsi="Times New Roman" w:cs="Times New Roman"/>
          <w:b/>
          <w:sz w:val="24"/>
          <w:szCs w:val="24"/>
        </w:rPr>
        <w:t>IZVJEŠTAJ O PRIHODIMA I RASHODIMA, PRIMICIMA I IZDACIMA</w:t>
      </w:r>
    </w:p>
    <w:p w:rsidR="00EA7D63" w:rsidRDefault="00EA7D63" w:rsidP="00EA7D63">
      <w:pPr>
        <w:spacing w:after="0" w:line="240" w:lineRule="auto"/>
        <w:jc w:val="both"/>
        <w:rPr>
          <w:rFonts w:ascii="Times New Roman" w:hAnsi="Times New Roman" w:cs="Times New Roman"/>
          <w:b/>
          <w:sz w:val="24"/>
          <w:szCs w:val="24"/>
        </w:rPr>
      </w:pPr>
    </w:p>
    <w:p w:rsidR="00EA7D63" w:rsidRDefault="00EA7D63" w:rsidP="00EA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Ukupni prihodi poslovanja </w:t>
      </w:r>
      <w:r w:rsidRPr="00F84570">
        <w:rPr>
          <w:rFonts w:ascii="Times New Roman" w:hAnsi="Times New Roman" w:cs="Times New Roman"/>
          <w:b/>
          <w:sz w:val="24"/>
          <w:szCs w:val="24"/>
        </w:rPr>
        <w:t>AOP 001</w:t>
      </w:r>
      <w:r>
        <w:rPr>
          <w:rFonts w:ascii="Times New Roman" w:hAnsi="Times New Roman" w:cs="Times New Roman"/>
          <w:sz w:val="24"/>
          <w:szCs w:val="24"/>
        </w:rPr>
        <w:t xml:space="preserve"> 2016. godine iznose 9.</w:t>
      </w:r>
      <w:r w:rsidR="007B323C">
        <w:rPr>
          <w:rFonts w:ascii="Times New Roman" w:hAnsi="Times New Roman" w:cs="Times New Roman"/>
          <w:sz w:val="24"/>
          <w:szCs w:val="24"/>
        </w:rPr>
        <w:t>3</w:t>
      </w:r>
      <w:r>
        <w:rPr>
          <w:rFonts w:ascii="Times New Roman" w:hAnsi="Times New Roman" w:cs="Times New Roman"/>
          <w:sz w:val="24"/>
          <w:szCs w:val="24"/>
        </w:rPr>
        <w:t>5</w:t>
      </w:r>
      <w:r w:rsidR="007B323C">
        <w:rPr>
          <w:rFonts w:ascii="Times New Roman" w:hAnsi="Times New Roman" w:cs="Times New Roman"/>
          <w:sz w:val="24"/>
          <w:szCs w:val="24"/>
        </w:rPr>
        <w:t>4</w:t>
      </w:r>
      <w:r>
        <w:rPr>
          <w:rFonts w:ascii="Times New Roman" w:hAnsi="Times New Roman" w:cs="Times New Roman"/>
          <w:sz w:val="24"/>
          <w:szCs w:val="24"/>
        </w:rPr>
        <w:t>.906 što je povećanje 5,8% u odnosu na 2015. godinu do čega je došlo uslijed provedbe projekta financiranog iz strukturnih fondova EU „Razvoj obrazovnih programa usavršavanja na području energetski učinkovite gradnje“ za čiju provedbu je tijekom 2016. godine ostvareno 428.155,29 kn, te za provedbu projekta Erasmus + 22.269,56 kn, također zbog povećanja prihoda od Ministarstva znanosti i obrazovanja za materijalna prava radnika, obzirom da se u prethodnoj godini nisu isplaćivali regres i božićnica.</w:t>
      </w:r>
    </w:p>
    <w:p w:rsidR="00EA7D63" w:rsidRDefault="00EA7D63" w:rsidP="00EA7D63">
      <w:pPr>
        <w:spacing w:after="0" w:line="240" w:lineRule="auto"/>
        <w:jc w:val="both"/>
        <w:rPr>
          <w:rFonts w:ascii="Times New Roman" w:hAnsi="Times New Roman" w:cs="Times New Roman"/>
          <w:sz w:val="24"/>
          <w:szCs w:val="24"/>
        </w:rPr>
      </w:pPr>
    </w:p>
    <w:p w:rsidR="00EA7D63" w:rsidRDefault="00F84570" w:rsidP="00EA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skladu s povećanjem prihoda poslovanja porasli su i rashodi poslovanja za 4.8% u odnosu na 2015. godinu, tako da u 2016. godini </w:t>
      </w:r>
      <w:r w:rsidRPr="00F84570">
        <w:rPr>
          <w:rFonts w:ascii="Times New Roman" w:hAnsi="Times New Roman" w:cs="Times New Roman"/>
          <w:b/>
          <w:sz w:val="24"/>
          <w:szCs w:val="24"/>
        </w:rPr>
        <w:t>AOP147</w:t>
      </w:r>
      <w:r w:rsidR="007B323C">
        <w:rPr>
          <w:rFonts w:ascii="Times New Roman" w:hAnsi="Times New Roman" w:cs="Times New Roman"/>
          <w:sz w:val="24"/>
          <w:szCs w:val="24"/>
        </w:rPr>
        <w:t xml:space="preserve"> iznosi 9.012.</w:t>
      </w:r>
      <w:r>
        <w:rPr>
          <w:rFonts w:ascii="Times New Roman" w:hAnsi="Times New Roman" w:cs="Times New Roman"/>
          <w:sz w:val="24"/>
          <w:szCs w:val="24"/>
        </w:rPr>
        <w:t xml:space="preserve">004 kn. Najveći porast se bilježi na </w:t>
      </w:r>
      <w:r w:rsidRPr="00F84570">
        <w:rPr>
          <w:rFonts w:ascii="Times New Roman" w:hAnsi="Times New Roman" w:cs="Times New Roman"/>
          <w:b/>
          <w:sz w:val="24"/>
          <w:szCs w:val="24"/>
        </w:rPr>
        <w:t>AOP 150</w:t>
      </w:r>
      <w:r>
        <w:rPr>
          <w:rFonts w:ascii="Times New Roman" w:hAnsi="Times New Roman" w:cs="Times New Roman"/>
          <w:sz w:val="24"/>
          <w:szCs w:val="24"/>
        </w:rPr>
        <w:t xml:space="preserve"> rashodi za zaposlene, </w:t>
      </w:r>
      <w:r w:rsidRPr="00F84570">
        <w:rPr>
          <w:rFonts w:ascii="Times New Roman" w:hAnsi="Times New Roman" w:cs="Times New Roman"/>
          <w:b/>
          <w:sz w:val="24"/>
          <w:szCs w:val="24"/>
        </w:rPr>
        <w:t>AOP 155</w:t>
      </w:r>
      <w:r>
        <w:rPr>
          <w:rFonts w:ascii="Times New Roman" w:hAnsi="Times New Roman" w:cs="Times New Roman"/>
          <w:sz w:val="24"/>
          <w:szCs w:val="24"/>
        </w:rPr>
        <w:t xml:space="preserve"> ostali rashodi za zaposlene i </w:t>
      </w:r>
      <w:r w:rsidRPr="00F84570">
        <w:rPr>
          <w:rFonts w:ascii="Times New Roman" w:hAnsi="Times New Roman" w:cs="Times New Roman"/>
          <w:b/>
          <w:sz w:val="24"/>
          <w:szCs w:val="24"/>
        </w:rPr>
        <w:t>AOP 156</w:t>
      </w:r>
      <w:r w:rsidR="007B323C">
        <w:rPr>
          <w:rFonts w:ascii="Times New Roman" w:hAnsi="Times New Roman" w:cs="Times New Roman"/>
          <w:sz w:val="24"/>
          <w:szCs w:val="24"/>
        </w:rPr>
        <w:t xml:space="preserve"> doprinosi na plaće zbog r</w:t>
      </w:r>
      <w:r>
        <w:rPr>
          <w:rFonts w:ascii="Times New Roman" w:hAnsi="Times New Roman" w:cs="Times New Roman"/>
          <w:sz w:val="24"/>
          <w:szCs w:val="24"/>
        </w:rPr>
        <w:t xml:space="preserve">anije navedenog razloga (regres i božićnica) te isplate plaće za sudionike na provedbi projekta </w:t>
      </w:r>
      <w:r w:rsidRPr="00F84570">
        <w:rPr>
          <w:rFonts w:ascii="Times New Roman" w:hAnsi="Times New Roman" w:cs="Times New Roman"/>
          <w:sz w:val="24"/>
          <w:szCs w:val="24"/>
        </w:rPr>
        <w:t>„Razvoj obrazovnih programa usavršavanja na području energetski učinkovite gradnje“</w:t>
      </w:r>
      <w:r>
        <w:rPr>
          <w:rFonts w:ascii="Times New Roman" w:hAnsi="Times New Roman" w:cs="Times New Roman"/>
          <w:sz w:val="24"/>
          <w:szCs w:val="24"/>
        </w:rPr>
        <w:t xml:space="preserve"> u razdob</w:t>
      </w:r>
      <w:r w:rsidR="007B323C">
        <w:rPr>
          <w:rFonts w:ascii="Times New Roman" w:hAnsi="Times New Roman" w:cs="Times New Roman"/>
          <w:sz w:val="24"/>
          <w:szCs w:val="24"/>
        </w:rPr>
        <w:t>lju od 1.1.2016. do 29.11.2016.</w:t>
      </w:r>
      <w:r>
        <w:rPr>
          <w:rFonts w:ascii="Times New Roman" w:hAnsi="Times New Roman" w:cs="Times New Roman"/>
          <w:sz w:val="24"/>
          <w:szCs w:val="24"/>
        </w:rPr>
        <w:t xml:space="preserve"> do kada je projekt trajao.</w:t>
      </w:r>
    </w:p>
    <w:p w:rsidR="00676A46" w:rsidRDefault="00676A46" w:rsidP="00EA7D63">
      <w:pPr>
        <w:spacing w:after="0" w:line="240" w:lineRule="auto"/>
        <w:jc w:val="both"/>
        <w:rPr>
          <w:rFonts w:ascii="Times New Roman" w:hAnsi="Times New Roman" w:cs="Times New Roman"/>
          <w:sz w:val="24"/>
          <w:szCs w:val="24"/>
        </w:rPr>
      </w:pPr>
    </w:p>
    <w:p w:rsidR="00676A46" w:rsidRDefault="00676A46"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164 </w:t>
      </w:r>
      <w:r>
        <w:rPr>
          <w:rFonts w:ascii="Times New Roman" w:hAnsi="Times New Roman" w:cs="Times New Roman"/>
          <w:sz w:val="24"/>
          <w:szCs w:val="24"/>
        </w:rPr>
        <w:t>stručno usavršavanje zaposlenika bilježi indeks rasta u odnosu na 2015. godinu 2348 sa 2.083,00 kn na 48.919 kn zbog edukacije 6 djelatnika na području energetski učinkovite gradnje financirano iz sredstava projekta.</w:t>
      </w:r>
    </w:p>
    <w:p w:rsidR="00676A46" w:rsidRDefault="00676A46" w:rsidP="00EA7D63">
      <w:pPr>
        <w:spacing w:after="0" w:line="240" w:lineRule="auto"/>
        <w:jc w:val="both"/>
        <w:rPr>
          <w:rFonts w:ascii="Times New Roman" w:hAnsi="Times New Roman" w:cs="Times New Roman"/>
          <w:sz w:val="24"/>
          <w:szCs w:val="24"/>
        </w:rPr>
      </w:pPr>
    </w:p>
    <w:p w:rsidR="00676A46" w:rsidRPr="00676A46" w:rsidRDefault="00676A46"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176 </w:t>
      </w:r>
      <w:r>
        <w:rPr>
          <w:rFonts w:ascii="Times New Roman" w:hAnsi="Times New Roman" w:cs="Times New Roman"/>
          <w:sz w:val="24"/>
          <w:szCs w:val="24"/>
        </w:rPr>
        <w:t>u 2016. godini bilježi indeks rasta 1742,1 u odnosu na 2015. zbog velikih ulaganja u zgradu na adresi Struga 1, koja se osposobljavala za izvođenje nastave, odnosno graditeljskih praktikuma. Prostor je unajmljen na 5 godina od Prirodoslovne škole Karlovac.</w:t>
      </w:r>
    </w:p>
    <w:p w:rsidR="00F84570" w:rsidRDefault="00F84570" w:rsidP="00EA7D63">
      <w:pPr>
        <w:spacing w:after="0" w:line="240" w:lineRule="auto"/>
        <w:jc w:val="both"/>
        <w:rPr>
          <w:rFonts w:ascii="Times New Roman" w:hAnsi="Times New Roman" w:cs="Times New Roman"/>
          <w:sz w:val="24"/>
          <w:szCs w:val="24"/>
        </w:rPr>
      </w:pPr>
    </w:p>
    <w:p w:rsidR="00F84570" w:rsidRDefault="00F84570"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194 </w:t>
      </w:r>
      <w:r>
        <w:rPr>
          <w:rFonts w:ascii="Times New Roman" w:hAnsi="Times New Roman" w:cs="Times New Roman"/>
          <w:sz w:val="24"/>
          <w:szCs w:val="24"/>
        </w:rPr>
        <w:t>financijski rashodi u 2016. godini porastao je za 189,4% sa 3272 kn u 2015. godini na 9</w:t>
      </w:r>
      <w:r w:rsidR="00402774">
        <w:rPr>
          <w:rFonts w:ascii="Times New Roman" w:hAnsi="Times New Roman" w:cs="Times New Roman"/>
          <w:sz w:val="24"/>
          <w:szCs w:val="24"/>
        </w:rPr>
        <w:t>.</w:t>
      </w:r>
      <w:r>
        <w:rPr>
          <w:rFonts w:ascii="Times New Roman" w:hAnsi="Times New Roman" w:cs="Times New Roman"/>
          <w:sz w:val="24"/>
          <w:szCs w:val="24"/>
        </w:rPr>
        <w:t xml:space="preserve">470 kn u 2016. godini zbog toga što je kako bi se nesmetano mogle odvijeti aktivnosti na projektu </w:t>
      </w:r>
      <w:r w:rsidRPr="00F84570">
        <w:rPr>
          <w:rFonts w:ascii="Times New Roman" w:hAnsi="Times New Roman" w:cs="Times New Roman"/>
          <w:sz w:val="24"/>
          <w:szCs w:val="24"/>
        </w:rPr>
        <w:t>„Razvoj obrazovnih programa usavršavanja na području energetski učinkovite gradnje“</w:t>
      </w:r>
      <w:r>
        <w:rPr>
          <w:rFonts w:ascii="Times New Roman" w:hAnsi="Times New Roman" w:cs="Times New Roman"/>
          <w:sz w:val="24"/>
          <w:szCs w:val="24"/>
        </w:rPr>
        <w:t xml:space="preserve"> dignut kredit kod Karlovačke banke d.d. u iznosu 200.000,00 kn te su naplaćeni troškovi obrade kredita 600,00kn i 5.619 kn kamata. Kredit je kratkoročni</w:t>
      </w:r>
      <w:r w:rsidR="007B323C">
        <w:rPr>
          <w:rFonts w:ascii="Times New Roman" w:hAnsi="Times New Roman" w:cs="Times New Roman"/>
          <w:sz w:val="24"/>
          <w:szCs w:val="24"/>
        </w:rPr>
        <w:t>, na godinu dana s počekom od 6</w:t>
      </w:r>
      <w:r>
        <w:rPr>
          <w:rFonts w:ascii="Times New Roman" w:hAnsi="Times New Roman" w:cs="Times New Roman"/>
          <w:sz w:val="24"/>
          <w:szCs w:val="24"/>
        </w:rPr>
        <w:t xml:space="preserve"> mjeseci</w:t>
      </w:r>
      <w:r w:rsidR="007B323C">
        <w:rPr>
          <w:rFonts w:ascii="Times New Roman" w:hAnsi="Times New Roman" w:cs="Times New Roman"/>
          <w:sz w:val="24"/>
          <w:szCs w:val="24"/>
        </w:rPr>
        <w:t xml:space="preserve"> od travnja kada je realiziran</w:t>
      </w:r>
      <w:r>
        <w:rPr>
          <w:rFonts w:ascii="Times New Roman" w:hAnsi="Times New Roman" w:cs="Times New Roman"/>
          <w:sz w:val="24"/>
          <w:szCs w:val="24"/>
        </w:rPr>
        <w:t xml:space="preserve"> tako da se planira do kraja vratiti do 31.3.2017. godine. </w:t>
      </w:r>
    </w:p>
    <w:p w:rsidR="00F84570" w:rsidRDefault="00F84570" w:rsidP="00EA7D63">
      <w:pPr>
        <w:spacing w:after="0" w:line="240" w:lineRule="auto"/>
        <w:jc w:val="both"/>
        <w:rPr>
          <w:rFonts w:ascii="Times New Roman" w:hAnsi="Times New Roman" w:cs="Times New Roman"/>
          <w:sz w:val="24"/>
          <w:szCs w:val="24"/>
        </w:rPr>
      </w:pPr>
    </w:p>
    <w:p w:rsidR="005217F6" w:rsidRDefault="005217F6"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w:t>
      </w:r>
      <w:r w:rsidRPr="005217F6">
        <w:rPr>
          <w:rFonts w:ascii="Times New Roman" w:hAnsi="Times New Roman" w:cs="Times New Roman"/>
          <w:b/>
          <w:sz w:val="24"/>
          <w:szCs w:val="24"/>
        </w:rPr>
        <w:t xml:space="preserve">275 </w:t>
      </w:r>
      <w:r w:rsidRPr="005217F6">
        <w:rPr>
          <w:rFonts w:ascii="Times New Roman" w:hAnsi="Times New Roman" w:cs="Times New Roman"/>
          <w:sz w:val="24"/>
          <w:szCs w:val="24"/>
        </w:rPr>
        <w:t>višak prihoda poslovanja preneseni</w:t>
      </w:r>
      <w:r>
        <w:rPr>
          <w:rFonts w:ascii="Times New Roman" w:hAnsi="Times New Roman" w:cs="Times New Roman"/>
          <w:sz w:val="24"/>
          <w:szCs w:val="24"/>
        </w:rPr>
        <w:t xml:space="preserve"> razlikuje se od viška prihoda poslovanja ostvarenog na kraju 2015. godine iz razloga što je u 2016. godini rađena korekcija rezultata za 225 kn otpisanog potraživanja od strane Jadranskog osiguranja na ime manje uplaćene premije osiguranja za učenike, odnosno otvorene obveze na kraju 2015. godine. Uzeta je u obzir činjenica da je došlo do stvarne promjene broje učenika u osiguranju koji su stvarno osigurani i broja na temelju kojeg je ispostavljen račun.</w:t>
      </w:r>
    </w:p>
    <w:p w:rsidR="005217F6" w:rsidRDefault="005217F6" w:rsidP="00EA7D63">
      <w:pPr>
        <w:spacing w:after="0" w:line="240" w:lineRule="auto"/>
        <w:jc w:val="both"/>
        <w:rPr>
          <w:rFonts w:ascii="Times New Roman" w:hAnsi="Times New Roman" w:cs="Times New Roman"/>
          <w:sz w:val="24"/>
          <w:szCs w:val="24"/>
        </w:rPr>
      </w:pPr>
    </w:p>
    <w:p w:rsidR="005217F6" w:rsidRDefault="005217F6"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408 </w:t>
      </w:r>
      <w:r>
        <w:rPr>
          <w:rFonts w:ascii="Times New Roman" w:hAnsi="Times New Roman" w:cs="Times New Roman"/>
          <w:sz w:val="24"/>
          <w:szCs w:val="24"/>
        </w:rPr>
        <w:t xml:space="preserve">primici financijske imovine iznose 200.000,00 kn i odnose se na kredit Karlovačke banke d.d. kako je u ranijoj bilješci navedeno. Kredit je podignut, uz suglasnost osnivača, kako ne bi došlo do zastoja u provedbi projekta </w:t>
      </w:r>
      <w:r w:rsidRPr="005217F6">
        <w:rPr>
          <w:rFonts w:ascii="Times New Roman" w:hAnsi="Times New Roman" w:cs="Times New Roman"/>
          <w:sz w:val="24"/>
          <w:szCs w:val="24"/>
        </w:rPr>
        <w:t>„Razvoj obrazovnih programa usavršavanja na području energetski učinkovite gradnje“</w:t>
      </w:r>
      <w:r>
        <w:rPr>
          <w:rFonts w:ascii="Times New Roman" w:hAnsi="Times New Roman" w:cs="Times New Roman"/>
          <w:sz w:val="24"/>
          <w:szCs w:val="24"/>
        </w:rPr>
        <w:t xml:space="preserve"> zbog loše dinamike povrata sredstava od strane </w:t>
      </w:r>
      <w:r>
        <w:rPr>
          <w:rFonts w:ascii="Times New Roman" w:hAnsi="Times New Roman" w:cs="Times New Roman"/>
          <w:sz w:val="24"/>
          <w:szCs w:val="24"/>
        </w:rPr>
        <w:lastRenderedPageBreak/>
        <w:t>Agencije za strukovno obrazovanje i o</w:t>
      </w:r>
      <w:r w:rsidR="007B323C">
        <w:rPr>
          <w:rFonts w:ascii="Times New Roman" w:hAnsi="Times New Roman" w:cs="Times New Roman"/>
          <w:sz w:val="24"/>
          <w:szCs w:val="24"/>
        </w:rPr>
        <w:t>brazovanje odraslih nakon podnesenih kvartalni</w:t>
      </w:r>
      <w:r>
        <w:rPr>
          <w:rFonts w:ascii="Times New Roman" w:hAnsi="Times New Roman" w:cs="Times New Roman"/>
          <w:sz w:val="24"/>
          <w:szCs w:val="24"/>
        </w:rPr>
        <w:t>h financijskih izvješća.</w:t>
      </w:r>
      <w:bookmarkStart w:id="0" w:name="_GoBack"/>
      <w:bookmarkEnd w:id="0"/>
    </w:p>
    <w:p w:rsidR="005217F6" w:rsidRDefault="005217F6" w:rsidP="00EA7D63">
      <w:pPr>
        <w:spacing w:after="0" w:line="240" w:lineRule="auto"/>
        <w:jc w:val="both"/>
        <w:rPr>
          <w:rFonts w:ascii="Times New Roman" w:hAnsi="Times New Roman" w:cs="Times New Roman"/>
          <w:sz w:val="24"/>
          <w:szCs w:val="24"/>
        </w:rPr>
      </w:pPr>
    </w:p>
    <w:p w:rsidR="005217F6" w:rsidRDefault="005217F6"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519 </w:t>
      </w:r>
      <w:r>
        <w:rPr>
          <w:rFonts w:ascii="Times New Roman" w:hAnsi="Times New Roman" w:cs="Times New Roman"/>
          <w:sz w:val="24"/>
          <w:szCs w:val="24"/>
        </w:rPr>
        <w:t>izdaci za financijsku imovinu odnose se na povrat ranije spomenutog kredita. Obzirom da je kredit uzet uz p</w:t>
      </w:r>
      <w:r w:rsidR="00402774">
        <w:rPr>
          <w:rFonts w:ascii="Times New Roman" w:hAnsi="Times New Roman" w:cs="Times New Roman"/>
          <w:sz w:val="24"/>
          <w:szCs w:val="24"/>
        </w:rPr>
        <w:t>oček otplate od 6. mjeseci, tije</w:t>
      </w:r>
      <w:r>
        <w:rPr>
          <w:rFonts w:ascii="Times New Roman" w:hAnsi="Times New Roman" w:cs="Times New Roman"/>
          <w:sz w:val="24"/>
          <w:szCs w:val="24"/>
        </w:rPr>
        <w:t>kom 2016. godine vraćeno je 114.286 kn glavnice, a ostatak se planira vratiti do 31.3.2017.</w:t>
      </w:r>
    </w:p>
    <w:p w:rsidR="005217F6" w:rsidRDefault="005217F6" w:rsidP="00EA7D63">
      <w:pPr>
        <w:spacing w:after="0" w:line="240" w:lineRule="auto"/>
        <w:jc w:val="both"/>
        <w:rPr>
          <w:rFonts w:ascii="Times New Roman" w:hAnsi="Times New Roman" w:cs="Times New Roman"/>
          <w:sz w:val="24"/>
          <w:szCs w:val="24"/>
        </w:rPr>
      </w:pPr>
    </w:p>
    <w:p w:rsidR="005217F6" w:rsidRDefault="005217F6" w:rsidP="00EA7D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643 </w:t>
      </w:r>
      <w:r>
        <w:rPr>
          <w:rFonts w:ascii="Times New Roman" w:hAnsi="Times New Roman" w:cs="Times New Roman"/>
          <w:sz w:val="24"/>
          <w:szCs w:val="24"/>
        </w:rPr>
        <w:t xml:space="preserve">stanje novčanih sredstava na kraju razdoblja je znatno više nego na početku 2016. godine, za 45,2% iz razloga što se na računu nalaze sredstva predujma primljena za provedbu </w:t>
      </w:r>
      <w:r w:rsidR="008B7139">
        <w:rPr>
          <w:rFonts w:ascii="Times New Roman" w:hAnsi="Times New Roman" w:cs="Times New Roman"/>
          <w:sz w:val="24"/>
          <w:szCs w:val="24"/>
        </w:rPr>
        <w:t xml:space="preserve">novog projekta Erasmus+ u iznosu 255.695,32 kn i sredstva od provedbe projekta </w:t>
      </w:r>
      <w:r w:rsidR="008B7139" w:rsidRPr="008B7139">
        <w:rPr>
          <w:rFonts w:ascii="Times New Roman" w:hAnsi="Times New Roman" w:cs="Times New Roman"/>
          <w:sz w:val="24"/>
          <w:szCs w:val="24"/>
        </w:rPr>
        <w:t>„Razvoj obrazovnih programa usavršavanja na području energetski učinkovite gradnje“</w:t>
      </w:r>
      <w:r w:rsidR="008B7139">
        <w:rPr>
          <w:rFonts w:ascii="Times New Roman" w:hAnsi="Times New Roman" w:cs="Times New Roman"/>
          <w:sz w:val="24"/>
          <w:szCs w:val="24"/>
        </w:rPr>
        <w:t xml:space="preserve"> za pokriće troškova zadnjeg kvartala projekta svojim projektnim partnerima i za preostale ra</w:t>
      </w:r>
      <w:r w:rsidR="00402774">
        <w:rPr>
          <w:rFonts w:ascii="Times New Roman" w:hAnsi="Times New Roman" w:cs="Times New Roman"/>
          <w:sz w:val="24"/>
          <w:szCs w:val="24"/>
        </w:rPr>
        <w:t>t</w:t>
      </w:r>
      <w:r w:rsidR="008B7139">
        <w:rPr>
          <w:rFonts w:ascii="Times New Roman" w:hAnsi="Times New Roman" w:cs="Times New Roman"/>
          <w:sz w:val="24"/>
          <w:szCs w:val="24"/>
        </w:rPr>
        <w:t>e kredita.</w:t>
      </w:r>
    </w:p>
    <w:p w:rsidR="008B7139" w:rsidRDefault="008B7139" w:rsidP="00EA7D63">
      <w:pPr>
        <w:spacing w:after="0" w:line="240" w:lineRule="auto"/>
        <w:jc w:val="both"/>
        <w:rPr>
          <w:rFonts w:ascii="Times New Roman" w:hAnsi="Times New Roman" w:cs="Times New Roman"/>
          <w:sz w:val="24"/>
          <w:szCs w:val="24"/>
        </w:rPr>
      </w:pPr>
    </w:p>
    <w:p w:rsidR="008A4F94" w:rsidRDefault="008A4F94" w:rsidP="00EA7D63">
      <w:pPr>
        <w:spacing w:after="0" w:line="240" w:lineRule="auto"/>
        <w:jc w:val="both"/>
        <w:rPr>
          <w:rFonts w:ascii="Times New Roman" w:hAnsi="Times New Roman" w:cs="Times New Roman"/>
          <w:sz w:val="24"/>
          <w:szCs w:val="24"/>
        </w:rPr>
      </w:pPr>
    </w:p>
    <w:p w:rsidR="008B7139" w:rsidRDefault="008B7139" w:rsidP="00EA7D63">
      <w:pPr>
        <w:spacing w:after="0" w:line="240" w:lineRule="auto"/>
        <w:jc w:val="both"/>
        <w:rPr>
          <w:rFonts w:ascii="Times New Roman" w:hAnsi="Times New Roman" w:cs="Times New Roman"/>
          <w:sz w:val="24"/>
          <w:szCs w:val="24"/>
        </w:rPr>
      </w:pPr>
    </w:p>
    <w:p w:rsidR="008B7139" w:rsidRDefault="008B7139" w:rsidP="008B71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BILANCA</w:t>
      </w:r>
    </w:p>
    <w:p w:rsidR="008B7139" w:rsidRDefault="008B7139" w:rsidP="008B7139">
      <w:pPr>
        <w:spacing w:after="0" w:line="240" w:lineRule="auto"/>
        <w:jc w:val="center"/>
        <w:rPr>
          <w:rFonts w:ascii="Times New Roman" w:hAnsi="Times New Roman" w:cs="Times New Roman"/>
          <w:b/>
          <w:sz w:val="24"/>
          <w:szCs w:val="24"/>
        </w:rPr>
      </w:pPr>
    </w:p>
    <w:p w:rsidR="008B7139" w:rsidRDefault="008B7139" w:rsidP="008B7139">
      <w:pPr>
        <w:spacing w:after="0" w:line="240" w:lineRule="auto"/>
        <w:jc w:val="center"/>
        <w:rPr>
          <w:rFonts w:ascii="Times New Roman" w:hAnsi="Times New Roman" w:cs="Times New Roman"/>
          <w:b/>
          <w:sz w:val="24"/>
          <w:szCs w:val="24"/>
        </w:rPr>
      </w:pPr>
    </w:p>
    <w:p w:rsidR="008B7139" w:rsidRDefault="008B7139" w:rsidP="008B71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002 </w:t>
      </w:r>
      <w:r>
        <w:rPr>
          <w:rFonts w:ascii="Times New Roman" w:hAnsi="Times New Roman" w:cs="Times New Roman"/>
          <w:sz w:val="24"/>
          <w:szCs w:val="24"/>
        </w:rPr>
        <w:t>nefinancijska imovina je smanjena u odnosu na njezinu vrijednost u 2015. godini iz razloga što je prilikom popisa imovine na dan 31.12.2016. godine znatan dio imovine proglašen neupotrebljivim zbog svog lošeg stanja te je na prijedlog inventurnih komisija, a odlukom ravnateljice ta imovina rashodovana.</w:t>
      </w:r>
    </w:p>
    <w:p w:rsidR="008B7139" w:rsidRDefault="008B7139" w:rsidP="008B7139">
      <w:pPr>
        <w:spacing w:after="0" w:line="240" w:lineRule="auto"/>
        <w:jc w:val="both"/>
        <w:rPr>
          <w:rFonts w:ascii="Times New Roman" w:hAnsi="Times New Roman" w:cs="Times New Roman"/>
          <w:sz w:val="24"/>
          <w:szCs w:val="24"/>
        </w:rPr>
      </w:pPr>
    </w:p>
    <w:p w:rsidR="008B7139" w:rsidRDefault="008B7139" w:rsidP="008B71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067 </w:t>
      </w:r>
      <w:r>
        <w:rPr>
          <w:rFonts w:ascii="Times New Roman" w:hAnsi="Times New Roman" w:cs="Times New Roman"/>
          <w:sz w:val="24"/>
          <w:szCs w:val="24"/>
        </w:rPr>
        <w:t>novac na računu – povećanja objašnjeno u ranijoj bilješci uz Ivještaj o prihodima i rashodima, primicima i izdacima.</w:t>
      </w:r>
    </w:p>
    <w:p w:rsidR="008B7139" w:rsidRDefault="008B7139" w:rsidP="008B7139">
      <w:pPr>
        <w:spacing w:after="0" w:line="240" w:lineRule="auto"/>
        <w:jc w:val="both"/>
        <w:rPr>
          <w:rFonts w:ascii="Times New Roman" w:hAnsi="Times New Roman" w:cs="Times New Roman"/>
          <w:sz w:val="24"/>
          <w:szCs w:val="24"/>
        </w:rPr>
      </w:pPr>
    </w:p>
    <w:p w:rsidR="008B7139" w:rsidRDefault="008B7139" w:rsidP="008B71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080 </w:t>
      </w:r>
      <w:r w:rsidRPr="008B7139">
        <w:rPr>
          <w:rFonts w:ascii="Times New Roman" w:hAnsi="Times New Roman" w:cs="Times New Roman"/>
          <w:sz w:val="24"/>
          <w:szCs w:val="24"/>
        </w:rPr>
        <w:t>ostala potraživanja</w:t>
      </w:r>
      <w:r>
        <w:rPr>
          <w:rFonts w:ascii="Times New Roman" w:hAnsi="Times New Roman" w:cs="Times New Roman"/>
          <w:sz w:val="24"/>
          <w:szCs w:val="24"/>
        </w:rPr>
        <w:t xml:space="preserve"> povećana su u odnosu na 2015</w:t>
      </w:r>
      <w:r w:rsidR="007B323C">
        <w:rPr>
          <w:rFonts w:ascii="Times New Roman" w:hAnsi="Times New Roman" w:cs="Times New Roman"/>
          <w:sz w:val="24"/>
          <w:szCs w:val="24"/>
        </w:rPr>
        <w:t xml:space="preserve">. godinu za 569,9% a zbog više </w:t>
      </w:r>
      <w:r>
        <w:rPr>
          <w:rFonts w:ascii="Times New Roman" w:hAnsi="Times New Roman" w:cs="Times New Roman"/>
          <w:sz w:val="24"/>
          <w:szCs w:val="24"/>
        </w:rPr>
        <w:t>bolovanja na teret HZZO-a tijekom 2016. godine koji su iskazani na ovom kontu.</w:t>
      </w:r>
    </w:p>
    <w:p w:rsidR="008B7139" w:rsidRDefault="008B7139" w:rsidP="008B7139">
      <w:pPr>
        <w:spacing w:after="0" w:line="240" w:lineRule="auto"/>
        <w:jc w:val="both"/>
        <w:rPr>
          <w:rFonts w:ascii="Times New Roman" w:hAnsi="Times New Roman" w:cs="Times New Roman"/>
          <w:sz w:val="24"/>
          <w:szCs w:val="24"/>
        </w:rPr>
      </w:pPr>
    </w:p>
    <w:p w:rsidR="008B7139" w:rsidRDefault="008B7139" w:rsidP="008B71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161 </w:t>
      </w:r>
      <w:r w:rsidRPr="008B7139">
        <w:rPr>
          <w:rFonts w:ascii="Times New Roman" w:hAnsi="Times New Roman" w:cs="Times New Roman"/>
          <w:sz w:val="24"/>
          <w:szCs w:val="24"/>
        </w:rPr>
        <w:t>kontinuirani rashodi budućih razdoblja</w:t>
      </w:r>
      <w:r>
        <w:rPr>
          <w:rFonts w:ascii="Times New Roman" w:hAnsi="Times New Roman" w:cs="Times New Roman"/>
          <w:b/>
          <w:sz w:val="24"/>
          <w:szCs w:val="24"/>
        </w:rPr>
        <w:t xml:space="preserve"> </w:t>
      </w:r>
      <w:r w:rsidRPr="008B7139">
        <w:rPr>
          <w:rFonts w:ascii="Times New Roman" w:hAnsi="Times New Roman" w:cs="Times New Roman"/>
          <w:sz w:val="24"/>
          <w:szCs w:val="24"/>
        </w:rPr>
        <w:t>14,8%</w:t>
      </w:r>
      <w:r>
        <w:rPr>
          <w:rFonts w:ascii="Times New Roman" w:hAnsi="Times New Roman" w:cs="Times New Roman"/>
          <w:b/>
          <w:sz w:val="24"/>
          <w:szCs w:val="24"/>
        </w:rPr>
        <w:t xml:space="preserve"> </w:t>
      </w:r>
      <w:r>
        <w:rPr>
          <w:rFonts w:ascii="Times New Roman" w:hAnsi="Times New Roman" w:cs="Times New Roman"/>
          <w:sz w:val="24"/>
          <w:szCs w:val="24"/>
        </w:rPr>
        <w:t>viši su u odnosu na 2015. godinu iz razloga što su u 2016. godini, uz plaću za 12. mjesec uvršteni i troškovi režija za 12. mjesec</w:t>
      </w:r>
      <w:r w:rsidR="007B323C">
        <w:rPr>
          <w:rFonts w:ascii="Times New Roman" w:hAnsi="Times New Roman" w:cs="Times New Roman"/>
          <w:sz w:val="24"/>
          <w:szCs w:val="24"/>
        </w:rPr>
        <w:t xml:space="preserve"> </w:t>
      </w:r>
      <w:r>
        <w:rPr>
          <w:rFonts w:ascii="Times New Roman" w:hAnsi="Times New Roman" w:cs="Times New Roman"/>
          <w:sz w:val="24"/>
          <w:szCs w:val="24"/>
        </w:rPr>
        <w:t>obziro</w:t>
      </w:r>
      <w:r w:rsidR="007B323C">
        <w:rPr>
          <w:rFonts w:ascii="Times New Roman" w:hAnsi="Times New Roman" w:cs="Times New Roman"/>
          <w:sz w:val="24"/>
          <w:szCs w:val="24"/>
        </w:rPr>
        <w:t>m</w:t>
      </w:r>
      <w:r>
        <w:rPr>
          <w:rFonts w:ascii="Times New Roman" w:hAnsi="Times New Roman" w:cs="Times New Roman"/>
          <w:sz w:val="24"/>
          <w:szCs w:val="24"/>
        </w:rPr>
        <w:t xml:space="preserve"> da nisu bili planirani u financijskom planu za 2016. prenose se kao otvorene obveze u 2017. gdje će se priznati kao rashod obzirom da će biti plaćein iz proračuna za </w:t>
      </w:r>
      <w:r w:rsidR="007B323C">
        <w:rPr>
          <w:rFonts w:ascii="Times New Roman" w:hAnsi="Times New Roman" w:cs="Times New Roman"/>
          <w:sz w:val="24"/>
          <w:szCs w:val="24"/>
        </w:rPr>
        <w:t>2</w:t>
      </w:r>
      <w:r>
        <w:rPr>
          <w:rFonts w:ascii="Times New Roman" w:hAnsi="Times New Roman" w:cs="Times New Roman"/>
          <w:sz w:val="24"/>
          <w:szCs w:val="24"/>
        </w:rPr>
        <w:t>017. godinu.</w:t>
      </w:r>
    </w:p>
    <w:p w:rsidR="008B7139" w:rsidRDefault="008B7139" w:rsidP="008B7139">
      <w:pPr>
        <w:spacing w:after="0" w:line="240" w:lineRule="auto"/>
        <w:jc w:val="both"/>
        <w:rPr>
          <w:rFonts w:ascii="Times New Roman" w:hAnsi="Times New Roman" w:cs="Times New Roman"/>
          <w:sz w:val="24"/>
          <w:szCs w:val="24"/>
        </w:rPr>
      </w:pPr>
    </w:p>
    <w:p w:rsidR="008B7139" w:rsidRDefault="008B7139" w:rsidP="008B713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245 i AOP 246 </w:t>
      </w:r>
      <w:r>
        <w:rPr>
          <w:rFonts w:ascii="Times New Roman" w:hAnsi="Times New Roman" w:cs="Times New Roman"/>
          <w:sz w:val="24"/>
          <w:szCs w:val="24"/>
        </w:rPr>
        <w:t xml:space="preserve">izvanbilančni zapisi, nisu bili evidentirani u 2015. godini uopće, a odnose se na vrijednost sudskih sporova u tijeku </w:t>
      </w:r>
      <w:r w:rsidR="009B4107">
        <w:rPr>
          <w:rFonts w:ascii="Times New Roman" w:hAnsi="Times New Roman" w:cs="Times New Roman"/>
          <w:sz w:val="24"/>
          <w:szCs w:val="24"/>
        </w:rPr>
        <w:t>koji se vode protiv škole. Radi se o sporu sa bivšom računovotkinjom koja je pod optužbom prema odredbama kaznenog zakona i suspendirana od 1.10.2014. godine do okončanja spora.</w:t>
      </w:r>
    </w:p>
    <w:p w:rsidR="007B323C" w:rsidRDefault="007B323C" w:rsidP="008B7139">
      <w:pPr>
        <w:spacing w:after="0" w:line="240" w:lineRule="auto"/>
        <w:jc w:val="both"/>
        <w:rPr>
          <w:rFonts w:ascii="Times New Roman" w:hAnsi="Times New Roman" w:cs="Times New Roman"/>
          <w:sz w:val="24"/>
          <w:szCs w:val="24"/>
        </w:rPr>
      </w:pPr>
    </w:p>
    <w:p w:rsidR="008A4F94" w:rsidRDefault="008A4F94" w:rsidP="008B7139">
      <w:pPr>
        <w:spacing w:after="0" w:line="240" w:lineRule="auto"/>
        <w:jc w:val="both"/>
        <w:rPr>
          <w:rFonts w:ascii="Times New Roman" w:hAnsi="Times New Roman" w:cs="Times New Roman"/>
          <w:sz w:val="24"/>
          <w:szCs w:val="24"/>
        </w:rPr>
      </w:pPr>
    </w:p>
    <w:p w:rsidR="008A4F94" w:rsidRDefault="008A4F94" w:rsidP="008B7139">
      <w:pPr>
        <w:spacing w:after="0" w:line="240" w:lineRule="auto"/>
        <w:jc w:val="both"/>
        <w:rPr>
          <w:rFonts w:ascii="Times New Roman" w:hAnsi="Times New Roman" w:cs="Times New Roman"/>
          <w:sz w:val="24"/>
          <w:szCs w:val="24"/>
        </w:rPr>
      </w:pPr>
    </w:p>
    <w:p w:rsidR="009B4107" w:rsidRDefault="00402774" w:rsidP="009B41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IZVJEŠTAJ O RASHODIMA PREMA FUN</w:t>
      </w:r>
      <w:r w:rsidR="009B4107">
        <w:rPr>
          <w:rFonts w:ascii="Times New Roman" w:hAnsi="Times New Roman" w:cs="Times New Roman"/>
          <w:b/>
          <w:sz w:val="24"/>
          <w:szCs w:val="24"/>
        </w:rPr>
        <w:t>K</w:t>
      </w:r>
      <w:r>
        <w:rPr>
          <w:rFonts w:ascii="Times New Roman" w:hAnsi="Times New Roman" w:cs="Times New Roman"/>
          <w:b/>
          <w:sz w:val="24"/>
          <w:szCs w:val="24"/>
        </w:rPr>
        <w:t>C</w:t>
      </w:r>
      <w:r w:rsidR="009B4107">
        <w:rPr>
          <w:rFonts w:ascii="Times New Roman" w:hAnsi="Times New Roman" w:cs="Times New Roman"/>
          <w:b/>
          <w:sz w:val="24"/>
          <w:szCs w:val="24"/>
        </w:rPr>
        <w:t>IJSKOJ KLASIFIKACIJI</w:t>
      </w:r>
    </w:p>
    <w:p w:rsidR="009B4107" w:rsidRDefault="009B4107" w:rsidP="009B4107">
      <w:pPr>
        <w:spacing w:after="0" w:line="240" w:lineRule="auto"/>
        <w:jc w:val="center"/>
        <w:rPr>
          <w:rFonts w:ascii="Times New Roman" w:hAnsi="Times New Roman" w:cs="Times New Roman"/>
          <w:b/>
          <w:sz w:val="24"/>
          <w:szCs w:val="24"/>
        </w:rPr>
      </w:pPr>
    </w:p>
    <w:p w:rsidR="009B4107" w:rsidRDefault="009B4107" w:rsidP="009B4107">
      <w:pPr>
        <w:spacing w:after="0" w:line="240" w:lineRule="auto"/>
        <w:jc w:val="center"/>
        <w:rPr>
          <w:rFonts w:ascii="Times New Roman" w:hAnsi="Times New Roman" w:cs="Times New Roman"/>
          <w:b/>
          <w:sz w:val="24"/>
          <w:szCs w:val="24"/>
        </w:rPr>
      </w:pPr>
    </w:p>
    <w:p w:rsidR="009B4107" w:rsidRDefault="009B4107" w:rsidP="009B410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116 </w:t>
      </w:r>
      <w:r>
        <w:rPr>
          <w:rFonts w:ascii="Times New Roman" w:hAnsi="Times New Roman" w:cs="Times New Roman"/>
          <w:sz w:val="24"/>
          <w:szCs w:val="24"/>
        </w:rPr>
        <w:t xml:space="preserve">viši je u odnosu na 2015. godinu za </w:t>
      </w:r>
      <w:r w:rsidR="007B323C">
        <w:rPr>
          <w:rFonts w:ascii="Times New Roman" w:hAnsi="Times New Roman" w:cs="Times New Roman"/>
          <w:sz w:val="24"/>
          <w:szCs w:val="24"/>
        </w:rPr>
        <w:t>4,5</w:t>
      </w:r>
      <w:r>
        <w:rPr>
          <w:rFonts w:ascii="Times New Roman" w:hAnsi="Times New Roman" w:cs="Times New Roman"/>
          <w:sz w:val="24"/>
          <w:szCs w:val="24"/>
        </w:rPr>
        <w:t>% obzirom na ukupno povećanje rashoda u 2016. godini koje je objašnjeno u bilješci uz Izvještaj o prihodima i rashodima, primicima i izdacima.</w:t>
      </w:r>
    </w:p>
    <w:p w:rsidR="00402774" w:rsidRDefault="00402774" w:rsidP="009B4107">
      <w:pPr>
        <w:spacing w:after="0" w:line="240" w:lineRule="auto"/>
        <w:jc w:val="both"/>
        <w:rPr>
          <w:rFonts w:ascii="Times New Roman" w:hAnsi="Times New Roman" w:cs="Times New Roman"/>
          <w:sz w:val="24"/>
          <w:szCs w:val="24"/>
        </w:rPr>
      </w:pPr>
    </w:p>
    <w:p w:rsidR="00402774" w:rsidRDefault="00402774" w:rsidP="009B4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Ispravak financijskih izvještaja za 2016. godinu predan je zbog toga što je u originalno predanim izvještajima u RAS-FUNKCIJSKI na </w:t>
      </w:r>
      <w:r w:rsidRPr="00402774">
        <w:rPr>
          <w:rFonts w:ascii="Times New Roman" w:hAnsi="Times New Roman" w:cs="Times New Roman"/>
          <w:b/>
          <w:sz w:val="24"/>
          <w:szCs w:val="24"/>
        </w:rPr>
        <w:t>AOP 116</w:t>
      </w:r>
      <w:r>
        <w:rPr>
          <w:rFonts w:ascii="Times New Roman" w:hAnsi="Times New Roman" w:cs="Times New Roman"/>
          <w:b/>
          <w:sz w:val="24"/>
          <w:szCs w:val="24"/>
        </w:rPr>
        <w:t xml:space="preserve"> </w:t>
      </w:r>
      <w:r>
        <w:rPr>
          <w:rFonts w:ascii="Times New Roman" w:hAnsi="Times New Roman" w:cs="Times New Roman"/>
          <w:sz w:val="24"/>
          <w:szCs w:val="24"/>
        </w:rPr>
        <w:t xml:space="preserve">iskazan ukupan iznos rashoda </w:t>
      </w:r>
      <w:r>
        <w:rPr>
          <w:rFonts w:ascii="Times New Roman" w:hAnsi="Times New Roman" w:cs="Times New Roman"/>
          <w:b/>
          <w:sz w:val="24"/>
          <w:szCs w:val="24"/>
        </w:rPr>
        <w:t xml:space="preserve">AOP 632 </w:t>
      </w:r>
      <w:r>
        <w:rPr>
          <w:rFonts w:ascii="Times New Roman" w:hAnsi="Times New Roman" w:cs="Times New Roman"/>
          <w:sz w:val="24"/>
          <w:szCs w:val="24"/>
        </w:rPr>
        <w:t xml:space="preserve">umjesto </w:t>
      </w:r>
      <w:r>
        <w:rPr>
          <w:rFonts w:ascii="Times New Roman" w:hAnsi="Times New Roman" w:cs="Times New Roman"/>
          <w:b/>
          <w:sz w:val="24"/>
          <w:szCs w:val="24"/>
        </w:rPr>
        <w:t xml:space="preserve">AOP 402 </w:t>
      </w:r>
      <w:r>
        <w:rPr>
          <w:rFonts w:ascii="Times New Roman" w:hAnsi="Times New Roman" w:cs="Times New Roman"/>
          <w:sz w:val="24"/>
          <w:szCs w:val="24"/>
        </w:rPr>
        <w:t>iz obrasca PR-RAS, odnosno u ukupne rashode u obrascu RAS-FUNKCIJSKI su uračunati i izdaci za financijsku imovinu,a nisu smjeli biti.</w:t>
      </w:r>
    </w:p>
    <w:p w:rsidR="00402774" w:rsidRPr="00402774" w:rsidRDefault="00402774" w:rsidP="009B4107">
      <w:pPr>
        <w:spacing w:after="0" w:line="240" w:lineRule="auto"/>
        <w:jc w:val="both"/>
        <w:rPr>
          <w:rFonts w:ascii="Times New Roman" w:hAnsi="Times New Roman" w:cs="Times New Roman"/>
          <w:sz w:val="24"/>
          <w:szCs w:val="24"/>
        </w:rPr>
      </w:pPr>
    </w:p>
    <w:p w:rsidR="009B4107" w:rsidRDefault="009B4107" w:rsidP="009B4107">
      <w:pPr>
        <w:spacing w:after="0" w:line="240" w:lineRule="auto"/>
        <w:jc w:val="both"/>
        <w:rPr>
          <w:rFonts w:ascii="Times New Roman" w:hAnsi="Times New Roman" w:cs="Times New Roman"/>
          <w:sz w:val="24"/>
          <w:szCs w:val="24"/>
        </w:rPr>
      </w:pPr>
    </w:p>
    <w:p w:rsidR="009B4107" w:rsidRDefault="009B4107" w:rsidP="009B41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IZVJEŠTAJ O PROMJENAMA U VRIJEDNOSTI I OBUJMU IMOVINE I OBVEZA</w:t>
      </w:r>
    </w:p>
    <w:p w:rsidR="009B4107" w:rsidRDefault="009B4107" w:rsidP="009B4107">
      <w:pPr>
        <w:spacing w:after="0" w:line="240" w:lineRule="auto"/>
        <w:jc w:val="center"/>
        <w:rPr>
          <w:rFonts w:ascii="Times New Roman" w:hAnsi="Times New Roman" w:cs="Times New Roman"/>
          <w:b/>
          <w:sz w:val="24"/>
          <w:szCs w:val="24"/>
        </w:rPr>
      </w:pPr>
    </w:p>
    <w:p w:rsidR="009B4107" w:rsidRDefault="009B4107" w:rsidP="009B4107">
      <w:pPr>
        <w:spacing w:after="0" w:line="240" w:lineRule="auto"/>
        <w:jc w:val="center"/>
        <w:rPr>
          <w:rFonts w:ascii="Times New Roman" w:hAnsi="Times New Roman" w:cs="Times New Roman"/>
          <w:b/>
          <w:sz w:val="24"/>
          <w:szCs w:val="24"/>
        </w:rPr>
      </w:pPr>
    </w:p>
    <w:p w:rsidR="009B4107" w:rsidRPr="009B4107" w:rsidRDefault="009B4107" w:rsidP="009B410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021 </w:t>
      </w:r>
      <w:r>
        <w:rPr>
          <w:rFonts w:ascii="Times New Roman" w:hAnsi="Times New Roman" w:cs="Times New Roman"/>
          <w:sz w:val="24"/>
          <w:szCs w:val="24"/>
        </w:rPr>
        <w:t>bilježi znatno povećanje u obujmu imovine zbog toga što je uz doniranu imovinu tijekom popisa imovine na dan 31.12.2016. godine utvrđen višak imovine koji zbog ranijih grešaka u knjigovodstvenoj evidenciji dugotrajne imovine nije bilo evidentiran. Povjerenstva za inventuru predložila su upis te imovine u evidenciju, što je nakon odluke ravnateljice o imovini koja je zatečena kao višak i procjeni njezine vrijednosti i učinjeno. Također, zbog rashodovanja neupotrebljive imovine nakon popisa imovina na dan 31.12.2016. godine došlo je do smanjenja obujma imovine.</w:t>
      </w:r>
    </w:p>
    <w:p w:rsidR="00F84570" w:rsidRDefault="00F84570" w:rsidP="00EA7D63">
      <w:pPr>
        <w:spacing w:after="0" w:line="240" w:lineRule="auto"/>
        <w:jc w:val="both"/>
        <w:rPr>
          <w:rFonts w:ascii="Times New Roman" w:hAnsi="Times New Roman" w:cs="Times New Roman"/>
          <w:sz w:val="24"/>
          <w:szCs w:val="24"/>
        </w:rPr>
      </w:pPr>
    </w:p>
    <w:p w:rsidR="009B4107" w:rsidRDefault="009B4107" w:rsidP="00EA7D63">
      <w:pPr>
        <w:spacing w:after="0" w:line="240" w:lineRule="auto"/>
        <w:jc w:val="both"/>
        <w:rPr>
          <w:rFonts w:ascii="Times New Roman" w:hAnsi="Times New Roman" w:cs="Times New Roman"/>
          <w:sz w:val="24"/>
          <w:szCs w:val="24"/>
        </w:rPr>
      </w:pPr>
    </w:p>
    <w:p w:rsidR="009B4107" w:rsidRDefault="009B4107" w:rsidP="00EA7D63">
      <w:pPr>
        <w:spacing w:after="0" w:line="240" w:lineRule="auto"/>
        <w:jc w:val="both"/>
        <w:rPr>
          <w:rFonts w:ascii="Times New Roman" w:hAnsi="Times New Roman" w:cs="Times New Roman"/>
          <w:sz w:val="24"/>
          <w:szCs w:val="24"/>
        </w:rPr>
      </w:pPr>
    </w:p>
    <w:p w:rsidR="009B4107" w:rsidRDefault="009B4107" w:rsidP="009B41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IZVJEŠTAJ O OBVEZAMA</w:t>
      </w:r>
    </w:p>
    <w:p w:rsidR="009B4107" w:rsidRDefault="009B4107" w:rsidP="009B4107">
      <w:pPr>
        <w:spacing w:after="0" w:line="240" w:lineRule="auto"/>
        <w:jc w:val="center"/>
        <w:rPr>
          <w:rFonts w:ascii="Times New Roman" w:hAnsi="Times New Roman" w:cs="Times New Roman"/>
          <w:b/>
          <w:sz w:val="24"/>
          <w:szCs w:val="24"/>
        </w:rPr>
      </w:pPr>
    </w:p>
    <w:p w:rsidR="009B4107" w:rsidRDefault="009B4107" w:rsidP="009B4107">
      <w:pPr>
        <w:spacing w:after="0" w:line="240" w:lineRule="auto"/>
        <w:jc w:val="both"/>
        <w:rPr>
          <w:rFonts w:ascii="Times New Roman" w:hAnsi="Times New Roman" w:cs="Times New Roman"/>
          <w:b/>
          <w:sz w:val="24"/>
          <w:szCs w:val="24"/>
        </w:rPr>
      </w:pPr>
    </w:p>
    <w:p w:rsidR="009B4107" w:rsidRDefault="009B4107" w:rsidP="009B41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AOP 001 i AOP 38 </w:t>
      </w:r>
      <w:r w:rsidRPr="009B4107">
        <w:rPr>
          <w:rFonts w:ascii="Times New Roman" w:hAnsi="Times New Roman" w:cs="Times New Roman"/>
          <w:sz w:val="24"/>
          <w:szCs w:val="24"/>
        </w:rPr>
        <w:t>ukazuju na povećanje</w:t>
      </w:r>
      <w:r>
        <w:rPr>
          <w:rFonts w:ascii="Times New Roman" w:hAnsi="Times New Roman" w:cs="Times New Roman"/>
          <w:b/>
          <w:sz w:val="24"/>
          <w:szCs w:val="24"/>
        </w:rPr>
        <w:t xml:space="preserve"> </w:t>
      </w:r>
      <w:r w:rsidRPr="009B4107">
        <w:rPr>
          <w:rFonts w:ascii="Times New Roman" w:hAnsi="Times New Roman" w:cs="Times New Roman"/>
          <w:sz w:val="24"/>
          <w:szCs w:val="24"/>
        </w:rPr>
        <w:t>ukupnih obveza</w:t>
      </w:r>
      <w:r>
        <w:rPr>
          <w:rFonts w:ascii="Times New Roman" w:hAnsi="Times New Roman" w:cs="Times New Roman"/>
          <w:sz w:val="24"/>
          <w:szCs w:val="24"/>
        </w:rPr>
        <w:t xml:space="preserve"> na kraju razdoblja u odnosu na početak razdoblja iz razloga što je primljen predujam za porvedbu novog projekta Erasmus + koji se evidentira na kontu </w:t>
      </w:r>
      <w:r w:rsidR="00AA7E0B">
        <w:rPr>
          <w:rFonts w:ascii="Times New Roman" w:hAnsi="Times New Roman" w:cs="Times New Roman"/>
          <w:sz w:val="24"/>
          <w:szCs w:val="24"/>
        </w:rPr>
        <w:t xml:space="preserve">23958, </w:t>
      </w:r>
      <w:r w:rsidR="00AA7E0B">
        <w:rPr>
          <w:rFonts w:ascii="Times New Roman" w:hAnsi="Times New Roman" w:cs="Times New Roman"/>
          <w:b/>
          <w:sz w:val="24"/>
          <w:szCs w:val="24"/>
        </w:rPr>
        <w:t xml:space="preserve"> </w:t>
      </w:r>
      <w:r w:rsidR="00AA7E0B">
        <w:rPr>
          <w:rFonts w:ascii="Times New Roman" w:hAnsi="Times New Roman" w:cs="Times New Roman"/>
          <w:sz w:val="24"/>
          <w:szCs w:val="24"/>
        </w:rPr>
        <w:t xml:space="preserve">te toškova plaće i materijalnih prava za prosinac 2015. godine koji će biti podmireni u siječnju 2017. godine </w:t>
      </w:r>
      <w:r w:rsidR="00AA7E0B">
        <w:rPr>
          <w:rFonts w:ascii="Times New Roman" w:hAnsi="Times New Roman" w:cs="Times New Roman"/>
          <w:b/>
          <w:sz w:val="24"/>
          <w:szCs w:val="24"/>
        </w:rPr>
        <w:t xml:space="preserve">AOP 099, </w:t>
      </w:r>
      <w:r w:rsidR="00AA7E0B">
        <w:rPr>
          <w:rFonts w:ascii="Times New Roman" w:hAnsi="Times New Roman" w:cs="Times New Roman"/>
          <w:sz w:val="24"/>
          <w:szCs w:val="24"/>
        </w:rPr>
        <w:t xml:space="preserve">te obveze za ostatak glavnice kredita u iznosu 85.714kn </w:t>
      </w:r>
      <w:r w:rsidR="00AA7E0B">
        <w:rPr>
          <w:rFonts w:ascii="Times New Roman" w:hAnsi="Times New Roman" w:cs="Times New Roman"/>
          <w:b/>
          <w:sz w:val="24"/>
          <w:szCs w:val="24"/>
        </w:rPr>
        <w:t>AOP 101.</w:t>
      </w:r>
    </w:p>
    <w:p w:rsidR="00AA7E0B" w:rsidRDefault="00AA7E0B" w:rsidP="009B4107">
      <w:pPr>
        <w:spacing w:after="0" w:line="240" w:lineRule="auto"/>
        <w:jc w:val="both"/>
        <w:rPr>
          <w:rFonts w:ascii="Times New Roman" w:hAnsi="Times New Roman" w:cs="Times New Roman"/>
          <w:b/>
          <w:sz w:val="24"/>
          <w:szCs w:val="24"/>
        </w:rPr>
      </w:pPr>
    </w:p>
    <w:p w:rsidR="00AA7E0B" w:rsidRDefault="00AA7E0B" w:rsidP="009B4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UKUPNO: 980.186,24</w:t>
      </w:r>
    </w:p>
    <w:p w:rsidR="00AA7E0B" w:rsidRDefault="00AA7E0B" w:rsidP="009B4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DOSPJELO: 420 kn obveza za troškove službenih putivanja, račun za pričuvu za 10. mjesec 251,44 kn koji greškom nije plaćen što je utvrđeno slanjem izvoda otovrenih stavaka</w:t>
      </w:r>
      <w:r w:rsidR="008A4F94">
        <w:rPr>
          <w:rFonts w:ascii="Times New Roman" w:hAnsi="Times New Roman" w:cs="Times New Roman"/>
          <w:sz w:val="24"/>
          <w:szCs w:val="24"/>
        </w:rPr>
        <w:t xml:space="preserve"> i 175 kn za osiguranje učenika</w:t>
      </w:r>
    </w:p>
    <w:p w:rsidR="008A4F94" w:rsidRDefault="008A4F94" w:rsidP="008A4F94">
      <w:pPr>
        <w:spacing w:after="0" w:line="240" w:lineRule="auto"/>
        <w:jc w:val="both"/>
        <w:rPr>
          <w:rFonts w:ascii="Times New Roman" w:hAnsi="Times New Roman" w:cs="Times New Roman"/>
          <w:sz w:val="24"/>
          <w:szCs w:val="24"/>
        </w:rPr>
      </w:pPr>
      <w:r w:rsidRPr="008A4F94">
        <w:rPr>
          <w:rFonts w:ascii="Times New Roman" w:hAnsi="Times New Roman" w:cs="Times New Roman"/>
          <w:sz w:val="24"/>
          <w:szCs w:val="24"/>
        </w:rPr>
        <w:t>NEDOSPJELO:</w:t>
      </w:r>
    </w:p>
    <w:p w:rsidR="008A4F94" w:rsidRPr="008A4F94" w:rsidRDefault="008A4F94" w:rsidP="008A4F94">
      <w:pPr>
        <w:pStyle w:val="Odlomakpopisa"/>
        <w:numPr>
          <w:ilvl w:val="0"/>
          <w:numId w:val="2"/>
        </w:numPr>
        <w:spacing w:after="0" w:line="240" w:lineRule="auto"/>
        <w:jc w:val="both"/>
        <w:rPr>
          <w:rFonts w:ascii="Times New Roman" w:hAnsi="Times New Roman" w:cs="Times New Roman"/>
          <w:sz w:val="24"/>
          <w:szCs w:val="24"/>
        </w:rPr>
      </w:pPr>
      <w:r w:rsidRPr="008A4F94">
        <w:rPr>
          <w:rFonts w:ascii="Times New Roman" w:hAnsi="Times New Roman" w:cs="Times New Roman"/>
          <w:b/>
          <w:sz w:val="24"/>
          <w:szCs w:val="24"/>
        </w:rPr>
        <w:t>AOP098</w:t>
      </w:r>
      <w:r w:rsidRPr="008A4F94">
        <w:rPr>
          <w:rFonts w:ascii="Times New Roman" w:hAnsi="Times New Roman" w:cs="Times New Roman"/>
          <w:sz w:val="24"/>
          <w:szCs w:val="24"/>
        </w:rPr>
        <w:t xml:space="preserve"> primljeni predujmovi (23957) 284.717,15, obveze za povrat u državni proračun 3592,61 bolovanje na teret HZZO-a, 81,64 više plaćeni doprinosi za mirovinsko osiguranje II. stup još iz prosinca 2014. godine, obveza za najam Prirodoslovnoj školi 20,00 i komunalna naknada Gradu Karlovcu 21,95</w:t>
      </w:r>
      <w:r>
        <w:rPr>
          <w:rFonts w:ascii="Times New Roman" w:hAnsi="Times New Roman" w:cs="Times New Roman"/>
          <w:sz w:val="24"/>
          <w:szCs w:val="24"/>
        </w:rPr>
        <w:t xml:space="preserve">, </w:t>
      </w:r>
      <w:r w:rsidRPr="008A4F94">
        <w:rPr>
          <w:rFonts w:ascii="Times New Roman" w:hAnsi="Times New Roman" w:cs="Times New Roman"/>
          <w:sz w:val="24"/>
          <w:szCs w:val="24"/>
        </w:rPr>
        <w:t>plaća 12/2016 487.960,52, materijalna prava 12/2016 20.788,84</w:t>
      </w:r>
    </w:p>
    <w:p w:rsidR="008A4F94" w:rsidRDefault="008A4F94" w:rsidP="008A4F94">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AOP 099</w:t>
      </w:r>
      <w:r>
        <w:rPr>
          <w:rFonts w:ascii="Times New Roman" w:hAnsi="Times New Roman" w:cs="Times New Roman"/>
          <w:sz w:val="24"/>
          <w:szCs w:val="24"/>
        </w:rPr>
        <w:t xml:space="preserve"> materijalni rashodi</w:t>
      </w:r>
    </w:p>
    <w:p w:rsidR="008A4F94" w:rsidRDefault="008A4F94" w:rsidP="008A4F94">
      <w:pPr>
        <w:pStyle w:val="Odlomakpopis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AOP 100 </w:t>
      </w:r>
      <w:r>
        <w:rPr>
          <w:rFonts w:ascii="Times New Roman" w:hAnsi="Times New Roman" w:cs="Times New Roman"/>
          <w:sz w:val="24"/>
          <w:szCs w:val="24"/>
        </w:rPr>
        <w:t>za nabau nefinancijske imovine 5.219,84.</w:t>
      </w:r>
    </w:p>
    <w:p w:rsidR="008A4F94" w:rsidRPr="008A4F94" w:rsidRDefault="008A4F94" w:rsidP="008A4F94">
      <w:pPr>
        <w:pStyle w:val="Odlomakpopisa"/>
        <w:numPr>
          <w:ilvl w:val="0"/>
          <w:numId w:val="2"/>
        </w:numPr>
        <w:spacing w:after="0" w:line="240" w:lineRule="auto"/>
        <w:jc w:val="both"/>
        <w:rPr>
          <w:rFonts w:ascii="Times New Roman" w:hAnsi="Times New Roman" w:cs="Times New Roman"/>
          <w:b/>
          <w:sz w:val="24"/>
          <w:szCs w:val="24"/>
        </w:rPr>
      </w:pPr>
      <w:r w:rsidRPr="008A4F94">
        <w:rPr>
          <w:rFonts w:ascii="Times New Roman" w:hAnsi="Times New Roman" w:cs="Times New Roman"/>
          <w:b/>
          <w:sz w:val="24"/>
          <w:szCs w:val="24"/>
        </w:rPr>
        <w:t>AOP 101</w:t>
      </w:r>
      <w:r>
        <w:rPr>
          <w:rFonts w:ascii="Times New Roman" w:hAnsi="Times New Roman" w:cs="Times New Roman"/>
          <w:b/>
          <w:sz w:val="24"/>
          <w:szCs w:val="24"/>
        </w:rPr>
        <w:t xml:space="preserve"> </w:t>
      </w:r>
      <w:r>
        <w:rPr>
          <w:rFonts w:ascii="Times New Roman" w:hAnsi="Times New Roman" w:cs="Times New Roman"/>
          <w:sz w:val="24"/>
          <w:szCs w:val="24"/>
        </w:rPr>
        <w:t xml:space="preserve">preostale rate glavnice kredita 85.714,28. </w:t>
      </w:r>
    </w:p>
    <w:p w:rsidR="008A4F94" w:rsidRDefault="008A4F94" w:rsidP="008A4F94">
      <w:pPr>
        <w:spacing w:after="0" w:line="240" w:lineRule="auto"/>
        <w:jc w:val="both"/>
        <w:rPr>
          <w:rFonts w:ascii="Times New Roman" w:hAnsi="Times New Roman" w:cs="Times New Roman"/>
          <w:sz w:val="24"/>
          <w:szCs w:val="24"/>
        </w:rPr>
      </w:pPr>
    </w:p>
    <w:p w:rsidR="008A4F94" w:rsidRDefault="008A4F94" w:rsidP="00EA7D63">
      <w:pPr>
        <w:spacing w:after="0" w:line="240" w:lineRule="auto"/>
        <w:jc w:val="both"/>
        <w:rPr>
          <w:rFonts w:ascii="Times New Roman" w:hAnsi="Times New Roman" w:cs="Times New Roman"/>
          <w:sz w:val="24"/>
          <w:szCs w:val="24"/>
        </w:rPr>
      </w:pPr>
    </w:p>
    <w:p w:rsidR="00AA7E0B" w:rsidRDefault="00AA7E0B" w:rsidP="00EA7D63">
      <w:pPr>
        <w:spacing w:after="0" w:line="240" w:lineRule="auto"/>
        <w:jc w:val="both"/>
        <w:rPr>
          <w:rFonts w:ascii="Times New Roman" w:hAnsi="Times New Roman" w:cs="Times New Roman"/>
          <w:sz w:val="24"/>
          <w:szCs w:val="24"/>
        </w:rPr>
      </w:pPr>
    </w:p>
    <w:p w:rsidR="00AA7E0B" w:rsidRDefault="00AA7E0B" w:rsidP="00AA7E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TABLICE UZ OBVEZENE BILJEŠKE</w:t>
      </w:r>
    </w:p>
    <w:p w:rsidR="00AA7E0B" w:rsidRDefault="00AA7E0B" w:rsidP="00AA7E0B">
      <w:pPr>
        <w:spacing w:after="0" w:line="240" w:lineRule="auto"/>
        <w:jc w:val="center"/>
        <w:rPr>
          <w:rFonts w:ascii="Times New Roman" w:hAnsi="Times New Roman" w:cs="Times New Roman"/>
          <w:b/>
          <w:sz w:val="24"/>
          <w:szCs w:val="24"/>
        </w:rPr>
      </w:pPr>
    </w:p>
    <w:p w:rsidR="00AA7E0B" w:rsidRPr="00AA7E0B" w:rsidRDefault="00AA7E0B" w:rsidP="00AA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Priložene su i tablice sa podacima o obvezama za primljene kredite. Kratkoročni kredit Karlovačke banke d.d. u iznosu od 200.000,00 kn realiziran je 4.4.2016. a planira se vratiti do 31.3.2017. u 2016. godini vraćeno je 114.285,72 kn glavnice i 5619,16 kn kamata. U 2017. godini preostaje za vratiti 85.714,28 kn glavnice i pripadajući kamatu.</w:t>
      </w:r>
    </w:p>
    <w:p w:rsidR="008A4F94" w:rsidRDefault="008A4F94"/>
    <w:p w:rsidR="008A4F94" w:rsidRDefault="007B323C" w:rsidP="00402774">
      <w:pPr>
        <w:spacing w:after="0"/>
      </w:pPr>
      <w:r>
        <w:t>KLASA: 402-01/17</w:t>
      </w:r>
      <w:r w:rsidR="008A4F94">
        <w:t>-01/</w:t>
      </w:r>
      <w:r>
        <w:t>1</w:t>
      </w:r>
      <w:r w:rsidR="0090084E">
        <w:t>9</w:t>
      </w:r>
    </w:p>
    <w:p w:rsidR="008A4F94" w:rsidRDefault="007B323C" w:rsidP="00402774">
      <w:pPr>
        <w:spacing w:after="0"/>
      </w:pPr>
      <w:r>
        <w:t>URBROJ: 2133-48-01-17</w:t>
      </w:r>
      <w:r w:rsidR="008A4F94">
        <w:t>-01</w:t>
      </w:r>
    </w:p>
    <w:p w:rsidR="008A4F94" w:rsidRDefault="007B323C" w:rsidP="00402774">
      <w:pPr>
        <w:spacing w:after="0"/>
      </w:pPr>
      <w:r>
        <w:t>Karlovac, 7.2</w:t>
      </w:r>
      <w:r w:rsidR="008A4F94">
        <w:t>.2017.</w:t>
      </w:r>
    </w:p>
    <w:p w:rsidR="00402774" w:rsidRDefault="00402774" w:rsidP="00402774">
      <w:pPr>
        <w:spacing w:after="0"/>
      </w:pPr>
    </w:p>
    <w:p w:rsidR="008A4F94" w:rsidRDefault="00402774">
      <w:r>
        <w:t>v</w:t>
      </w:r>
      <w:r w:rsidR="008A4F94">
        <w:t>oditeljica računovodstva</w:t>
      </w:r>
      <w:r w:rsidR="008A4F94">
        <w:tab/>
      </w:r>
      <w:r w:rsidR="008A4F94">
        <w:tab/>
      </w:r>
      <w:r w:rsidR="008A4F94">
        <w:tab/>
        <w:t xml:space="preserve">M. P. </w:t>
      </w:r>
      <w:r w:rsidR="008A4F94">
        <w:tab/>
      </w:r>
      <w:r w:rsidR="008A4F94">
        <w:tab/>
      </w:r>
      <w:r w:rsidR="008A4F94">
        <w:tab/>
        <w:t>ravnateljica</w:t>
      </w:r>
    </w:p>
    <w:p w:rsidR="008A4F94" w:rsidRDefault="008A4F94">
      <w:r>
        <w:t>Ana Suhin</w:t>
      </w:r>
      <w:r>
        <w:tab/>
      </w:r>
      <w:r>
        <w:tab/>
      </w:r>
      <w:r>
        <w:tab/>
      </w:r>
      <w:r>
        <w:tab/>
      </w:r>
      <w:r>
        <w:tab/>
      </w:r>
      <w:r>
        <w:tab/>
      </w:r>
      <w:r>
        <w:tab/>
      </w:r>
      <w:r>
        <w:tab/>
        <w:t>Snježana Erdeljac</w:t>
      </w:r>
    </w:p>
    <w:p w:rsidR="008A4F94" w:rsidRDefault="008A4F94">
      <w:r>
        <w:t>__________________</w:t>
      </w:r>
      <w:r>
        <w:tab/>
      </w:r>
      <w:r>
        <w:tab/>
      </w:r>
      <w:r>
        <w:tab/>
      </w:r>
      <w:r>
        <w:tab/>
      </w:r>
      <w:r>
        <w:tab/>
      </w:r>
      <w:r>
        <w:tab/>
      </w:r>
      <w:r>
        <w:tab/>
        <w:t>______________________</w:t>
      </w:r>
    </w:p>
    <w:sectPr w:rsidR="008A4F94" w:rsidSect="00835A45">
      <w:pgSz w:w="11906" w:h="16838"/>
      <w:pgMar w:top="568"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36A83"/>
    <w:multiLevelType w:val="hybridMultilevel"/>
    <w:tmpl w:val="F2507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B5C6CDB"/>
    <w:multiLevelType w:val="hybridMultilevel"/>
    <w:tmpl w:val="8F760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hyphenationZone w:val="425"/>
  <w:characterSpacingControl w:val="doNotCompress"/>
  <w:compat/>
  <w:rsids>
    <w:rsidRoot w:val="00EA7D63"/>
    <w:rsid w:val="003B599B"/>
    <w:rsid w:val="00402774"/>
    <w:rsid w:val="005217F6"/>
    <w:rsid w:val="00597C13"/>
    <w:rsid w:val="005D6DFB"/>
    <w:rsid w:val="00676A46"/>
    <w:rsid w:val="007B323C"/>
    <w:rsid w:val="00835A45"/>
    <w:rsid w:val="008A4F94"/>
    <w:rsid w:val="008B7139"/>
    <w:rsid w:val="0090084E"/>
    <w:rsid w:val="009B4107"/>
    <w:rsid w:val="00AA7E0B"/>
    <w:rsid w:val="00CC6287"/>
    <w:rsid w:val="00E11504"/>
    <w:rsid w:val="00EA7D63"/>
    <w:rsid w:val="00F060CF"/>
    <w:rsid w:val="00F845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6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A4F94"/>
    <w:pPr>
      <w:ind w:left="720"/>
      <w:contextualSpacing/>
    </w:pPr>
  </w:style>
  <w:style w:type="paragraph" w:styleId="Tekstbalonia">
    <w:name w:val="Balloon Text"/>
    <w:basedOn w:val="Normal"/>
    <w:link w:val="TekstbaloniaChar"/>
    <w:uiPriority w:val="99"/>
    <w:semiHidden/>
    <w:unhideWhenUsed/>
    <w:rsid w:val="003B59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59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02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8AB6-DDBF-477B-8CFD-91B52A9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korisnik</cp:lastModifiedBy>
  <cp:revision>2</cp:revision>
  <cp:lastPrinted>2017-02-07T08:14:00Z</cp:lastPrinted>
  <dcterms:created xsi:type="dcterms:W3CDTF">2017-02-13T12:47:00Z</dcterms:created>
  <dcterms:modified xsi:type="dcterms:W3CDTF">2017-02-13T12:47:00Z</dcterms:modified>
</cp:coreProperties>
</file>